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CE" w:rsidRDefault="003025CE" w:rsidP="003025CE">
      <w:pPr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25CE" w:rsidRDefault="003025CE" w:rsidP="003025CE">
      <w:pPr>
        <w:shd w:val="clear" w:color="auto" w:fill="FFFFFF"/>
        <w:ind w:right="40"/>
        <w:jc w:val="center"/>
        <w:rPr>
          <w:sz w:val="24"/>
        </w:rPr>
      </w:pPr>
      <w:r>
        <w:rPr>
          <w:rFonts w:ascii="Times New Roman" w:hAnsi="Times New Roman"/>
          <w:color w:val="545454"/>
          <w:sz w:val="24"/>
          <w:szCs w:val="23"/>
        </w:rPr>
        <w:t>Сообщение</w:t>
      </w:r>
    </w:p>
    <w:p w:rsidR="003025CE" w:rsidRDefault="003025CE" w:rsidP="003025CE">
      <w:pPr>
        <w:shd w:val="clear" w:color="auto" w:fill="FFFFFF"/>
        <w:ind w:right="40"/>
        <w:jc w:val="center"/>
        <w:rPr>
          <w:rFonts w:ascii="Times New Roman" w:hAnsi="Times New Roman"/>
          <w:color w:val="545454"/>
          <w:sz w:val="24"/>
          <w:szCs w:val="23"/>
        </w:rPr>
      </w:pPr>
      <w:r>
        <w:rPr>
          <w:rFonts w:ascii="Times New Roman" w:hAnsi="Times New Roman"/>
          <w:color w:val="545454"/>
          <w:sz w:val="24"/>
          <w:szCs w:val="23"/>
        </w:rPr>
        <w:t xml:space="preserve">о созыве </w:t>
      </w:r>
      <w:bookmarkStart w:id="0" w:name="Type3_1"/>
      <w:bookmarkEnd w:id="0"/>
      <w:r>
        <w:rPr>
          <w:rFonts w:ascii="Times New Roman" w:hAnsi="Times New Roman"/>
          <w:color w:val="545454"/>
          <w:sz w:val="24"/>
          <w:szCs w:val="23"/>
        </w:rPr>
        <w:t>годового общего собрания акционеро</w:t>
      </w:r>
      <w:r w:rsidR="0034370B">
        <w:rPr>
          <w:rFonts w:ascii="Times New Roman" w:hAnsi="Times New Roman"/>
          <w:color w:val="545454"/>
          <w:sz w:val="24"/>
          <w:szCs w:val="23"/>
        </w:rPr>
        <w:t>в</w:t>
      </w:r>
      <w:r>
        <w:rPr>
          <w:rFonts w:ascii="Times New Roman" w:hAnsi="Times New Roman"/>
          <w:color w:val="545454"/>
          <w:sz w:val="24"/>
          <w:szCs w:val="23"/>
        </w:rPr>
        <w:t xml:space="preserve"> </w:t>
      </w:r>
      <w:bookmarkStart w:id="1" w:name="NameEmit1"/>
      <w:bookmarkEnd w:id="1"/>
      <w:r>
        <w:rPr>
          <w:rFonts w:ascii="Times New Roman" w:hAnsi="Times New Roman"/>
          <w:color w:val="545454"/>
          <w:sz w:val="24"/>
          <w:szCs w:val="23"/>
        </w:rPr>
        <w:t>акционерного общества "</w:t>
      </w:r>
      <w:r w:rsidR="00BE082C" w:rsidRPr="00BE082C">
        <w:rPr>
          <w:rFonts w:ascii="Times New Roman" w:hAnsi="Times New Roman"/>
          <w:color w:val="545454"/>
          <w:sz w:val="24"/>
          <w:szCs w:val="23"/>
        </w:rPr>
        <w:t>Барнаултехоптторг</w:t>
      </w:r>
      <w:r>
        <w:rPr>
          <w:rFonts w:ascii="Times New Roman" w:hAnsi="Times New Roman"/>
          <w:color w:val="545454"/>
          <w:sz w:val="24"/>
          <w:szCs w:val="23"/>
        </w:rPr>
        <w:t>"</w:t>
      </w:r>
    </w:p>
    <w:p w:rsidR="003025CE" w:rsidRDefault="003025CE" w:rsidP="003025CE">
      <w:pPr>
        <w:shd w:val="clear" w:color="auto" w:fill="FFFFFF"/>
        <w:ind w:right="40"/>
        <w:jc w:val="center"/>
        <w:rPr>
          <w:sz w:val="24"/>
        </w:rPr>
      </w:pPr>
    </w:p>
    <w:p w:rsidR="003025CE" w:rsidRDefault="003025CE" w:rsidP="003025CE">
      <w:pPr>
        <w:shd w:val="clear" w:color="auto" w:fill="FFFFFF"/>
        <w:ind w:right="40"/>
        <w:jc w:val="center"/>
        <w:rPr>
          <w:rFonts w:ascii="Times New Roman" w:hAnsi="Times New Roman"/>
          <w:b w:val="0"/>
          <w:bCs w:val="0"/>
          <w:i/>
          <w:iCs/>
          <w:color w:val="545454"/>
          <w:sz w:val="24"/>
          <w:szCs w:val="21"/>
        </w:rPr>
      </w:pPr>
      <w:r>
        <w:rPr>
          <w:rFonts w:ascii="Times New Roman" w:hAnsi="Times New Roman"/>
          <w:b w:val="0"/>
          <w:bCs w:val="0"/>
          <w:i/>
          <w:iCs/>
          <w:color w:val="545454"/>
          <w:sz w:val="24"/>
          <w:szCs w:val="21"/>
        </w:rPr>
        <w:t>Уважаемый акционер!</w:t>
      </w:r>
    </w:p>
    <w:p w:rsidR="003025CE" w:rsidRDefault="003025CE" w:rsidP="003025CE">
      <w:pPr>
        <w:shd w:val="clear" w:color="auto" w:fill="FFFFFF"/>
        <w:ind w:right="40"/>
        <w:jc w:val="center"/>
        <w:rPr>
          <w:sz w:val="24"/>
        </w:rPr>
      </w:pPr>
    </w:p>
    <w:p w:rsidR="003025CE" w:rsidRPr="0034370B" w:rsidRDefault="003025CE" w:rsidP="00B76C5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4"/>
          <w:szCs w:val="21"/>
        </w:rPr>
      </w:pPr>
      <w:r>
        <w:rPr>
          <w:rFonts w:ascii="Times New Roman" w:hAnsi="Times New Roman" w:cs="Times New Roman"/>
          <w:b w:val="0"/>
          <w:bCs w:val="0"/>
          <w:sz w:val="24"/>
          <w:szCs w:val="21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. </w:t>
      </w:r>
      <w:r w:rsidR="003E3421">
        <w:rPr>
          <w:rFonts w:ascii="Times New Roman" w:hAnsi="Times New Roman" w:cs="Times New Roman"/>
          <w:b w:val="0"/>
          <w:bCs w:val="0"/>
          <w:sz w:val="24"/>
          <w:szCs w:val="21"/>
        </w:rPr>
        <w:t>Наблюдательный с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овет уведомляет Вас о том, что </w:t>
      </w:r>
      <w:bookmarkStart w:id="2" w:name="DateSobr"/>
      <w:bookmarkEnd w:id="2"/>
      <w:r w:rsidR="00DE5CB4">
        <w:rPr>
          <w:rFonts w:ascii="Times New Roman" w:hAnsi="Times New Roman" w:cs="Times New Roman"/>
          <w:b w:val="0"/>
          <w:bCs w:val="0"/>
          <w:sz w:val="24"/>
          <w:szCs w:val="21"/>
        </w:rPr>
        <w:t>19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</w:t>
      </w:r>
      <w:r w:rsidR="00376FB8">
        <w:rPr>
          <w:rFonts w:ascii="Times New Roman" w:hAnsi="Times New Roman" w:cs="Times New Roman"/>
          <w:b w:val="0"/>
          <w:bCs w:val="0"/>
          <w:sz w:val="24"/>
          <w:szCs w:val="21"/>
        </w:rPr>
        <w:t>апрел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>я 20</w:t>
      </w:r>
      <w:r w:rsidR="00152D5F">
        <w:rPr>
          <w:rFonts w:ascii="Times New Roman" w:hAnsi="Times New Roman" w:cs="Times New Roman"/>
          <w:b w:val="0"/>
          <w:bCs w:val="0"/>
          <w:sz w:val="24"/>
          <w:szCs w:val="21"/>
        </w:rPr>
        <w:t>2</w:t>
      </w:r>
      <w:r w:rsidR="00DE5CB4">
        <w:rPr>
          <w:rFonts w:ascii="Times New Roman" w:hAnsi="Times New Roman" w:cs="Times New Roman"/>
          <w:b w:val="0"/>
          <w:bCs w:val="0"/>
          <w:sz w:val="24"/>
          <w:szCs w:val="21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года состоится </w:t>
      </w:r>
      <w:bookmarkStart w:id="3" w:name="Type1_2"/>
      <w:bookmarkEnd w:id="3"/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годовое собрание акционеров </w:t>
      </w:r>
      <w:bookmarkStart w:id="4" w:name="NameEmit2"/>
      <w:bookmarkEnd w:id="4"/>
      <w:r>
        <w:rPr>
          <w:rFonts w:ascii="Times New Roman" w:hAnsi="Times New Roman" w:cs="Times New Roman"/>
          <w:b w:val="0"/>
          <w:bCs w:val="0"/>
          <w:sz w:val="24"/>
          <w:szCs w:val="21"/>
        </w:rPr>
        <w:t>акционерного общества "</w:t>
      </w:r>
      <w:r w:rsidR="00BE082C" w:rsidRPr="00BE082C">
        <w:rPr>
          <w:rFonts w:ascii="Times New Roman" w:hAnsi="Times New Roman" w:cs="Times New Roman"/>
          <w:b w:val="0"/>
          <w:bCs w:val="0"/>
          <w:sz w:val="24"/>
          <w:szCs w:val="21"/>
        </w:rPr>
        <w:t>Барнаултехоптторг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>".</w:t>
      </w:r>
    </w:p>
    <w:p w:rsidR="005F0C69" w:rsidRDefault="005F0C69" w:rsidP="00B76C50">
      <w:pPr>
        <w:shd w:val="clear" w:color="auto" w:fill="FFFFFF"/>
        <w:tabs>
          <w:tab w:val="left" w:pos="2642"/>
        </w:tabs>
        <w:jc w:val="both"/>
        <w:rPr>
          <w:rFonts w:ascii="Times New Roman" w:hAnsi="Times New Roman" w:cs="Times New Roman"/>
          <w:b w:val="0"/>
          <w:bCs w:val="0"/>
          <w:sz w:val="24"/>
          <w:szCs w:val="21"/>
        </w:rPr>
      </w:pPr>
      <w:r>
        <w:rPr>
          <w:rFonts w:ascii="Times New Roman" w:hAnsi="Times New Roman" w:cs="Times New Roman"/>
          <w:b w:val="0"/>
          <w:bCs w:val="0"/>
          <w:sz w:val="24"/>
          <w:szCs w:val="21"/>
          <w:lang w:val="en-US"/>
        </w:rPr>
        <w:t>II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. Место </w:t>
      </w:r>
      <w:r w:rsidR="00152D5F">
        <w:rPr>
          <w:rFonts w:ascii="Times New Roman" w:hAnsi="Times New Roman" w:cs="Times New Roman"/>
          <w:b w:val="0"/>
          <w:bCs w:val="0"/>
          <w:sz w:val="24"/>
          <w:szCs w:val="21"/>
        </w:rPr>
        <w:t>нахождения указанного общества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: </w:t>
      </w:r>
      <w:r w:rsidR="00BE082C" w:rsidRPr="00BE082C"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656905, Алтайский край, г.Барнаул, </w:t>
      </w:r>
      <w:proofErr w:type="spellStart"/>
      <w:r w:rsidR="00BE082C" w:rsidRPr="00BE082C">
        <w:rPr>
          <w:rFonts w:ascii="Times New Roman" w:hAnsi="Times New Roman" w:cs="Times New Roman"/>
          <w:b w:val="0"/>
          <w:bCs w:val="0"/>
          <w:sz w:val="24"/>
          <w:szCs w:val="21"/>
        </w:rPr>
        <w:t>пр</w:t>
      </w:r>
      <w:proofErr w:type="spellEnd"/>
      <w:r w:rsidR="00BE082C" w:rsidRPr="00BE082C">
        <w:rPr>
          <w:rFonts w:ascii="Times New Roman" w:hAnsi="Times New Roman" w:cs="Times New Roman"/>
          <w:b w:val="0"/>
          <w:bCs w:val="0"/>
          <w:sz w:val="24"/>
          <w:szCs w:val="21"/>
        </w:rPr>
        <w:t>-д Южный, 10</w:t>
      </w:r>
    </w:p>
    <w:p w:rsidR="002017D9" w:rsidRPr="002017D9" w:rsidRDefault="00152D5F" w:rsidP="00B76C50">
      <w:pPr>
        <w:jc w:val="both"/>
        <w:rPr>
          <w:rFonts w:ascii="Times New Roman" w:hAnsi="Times New Roman" w:cs="Times New Roman"/>
          <w:b w:val="0"/>
          <w:bCs w:val="0"/>
          <w:sz w:val="24"/>
          <w:szCs w:val="21"/>
        </w:rPr>
      </w:pPr>
      <w:r w:rsidRPr="00152D5F">
        <w:rPr>
          <w:rFonts w:ascii="Times New Roman" w:hAnsi="Times New Roman" w:cs="Times New Roman"/>
          <w:b w:val="0"/>
          <w:bCs w:val="0"/>
          <w:sz w:val="24"/>
          <w:szCs w:val="21"/>
        </w:rPr>
        <w:t>Почтовый адрес, по которому должны направляться заполненные бюллетени:</w:t>
      </w:r>
      <w:r w:rsidR="002017D9" w:rsidRPr="002017D9"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656011, Алтайский край, г. Барнаул, проспект. Ленина, д.127-А</w:t>
      </w:r>
      <w:r w:rsidR="002017D9"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, </w:t>
      </w:r>
      <w:r w:rsidR="002017D9" w:rsidRPr="002017D9">
        <w:rPr>
          <w:rFonts w:ascii="Times New Roman" w:hAnsi="Times New Roman" w:cs="Times New Roman"/>
          <w:b w:val="0"/>
          <w:bCs w:val="0"/>
          <w:sz w:val="24"/>
          <w:szCs w:val="21"/>
        </w:rPr>
        <w:t>Октябрьский филиал АО "НРК-Р.О.С.Т."</w:t>
      </w:r>
    </w:p>
    <w:p w:rsidR="003025CE" w:rsidRDefault="003025CE" w:rsidP="00B76C50">
      <w:pPr>
        <w:shd w:val="clear" w:color="auto" w:fill="FFFFFF"/>
        <w:jc w:val="both"/>
        <w:rPr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1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. Форма проведения указанного </w:t>
      </w:r>
      <w:bookmarkStart w:id="5" w:name="Type3_3"/>
      <w:bookmarkEnd w:id="5"/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годового общего собрания </w:t>
      </w:r>
      <w:r w:rsidR="00152D5F">
        <w:rPr>
          <w:rFonts w:ascii="Times New Roman" w:hAnsi="Times New Roman" w:cs="Times New Roman"/>
          <w:b w:val="0"/>
          <w:bCs w:val="0"/>
          <w:sz w:val="24"/>
          <w:szCs w:val="21"/>
        </w:rPr>
        <w:t>–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</w:t>
      </w:r>
      <w:r w:rsidR="00152D5F">
        <w:rPr>
          <w:rFonts w:ascii="Times New Roman" w:hAnsi="Times New Roman" w:cs="Times New Roman"/>
          <w:b w:val="0"/>
          <w:bCs w:val="0"/>
          <w:sz w:val="24"/>
          <w:szCs w:val="21"/>
        </w:rPr>
        <w:t>заочное голосование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>.</w:t>
      </w:r>
    </w:p>
    <w:p w:rsidR="00152D5F" w:rsidRPr="00152D5F" w:rsidRDefault="003025CE" w:rsidP="00B76C50">
      <w:pPr>
        <w:shd w:val="clear" w:color="auto" w:fill="FFFFFF"/>
        <w:tabs>
          <w:tab w:val="left" w:pos="2642"/>
        </w:tabs>
        <w:jc w:val="both"/>
        <w:rPr>
          <w:rFonts w:ascii="Times New Roman" w:hAnsi="Times New Roman" w:cs="Times New Roman"/>
          <w:b w:val="0"/>
          <w:bCs w:val="0"/>
          <w:sz w:val="24"/>
          <w:szCs w:val="21"/>
        </w:rPr>
      </w:pPr>
      <w:r>
        <w:rPr>
          <w:rFonts w:ascii="Times New Roman" w:hAnsi="Times New Roman" w:cs="Times New Roman"/>
          <w:b w:val="0"/>
          <w:bCs w:val="0"/>
          <w:sz w:val="24"/>
          <w:szCs w:val="21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. </w:t>
      </w:r>
      <w:r w:rsidR="00152D5F" w:rsidRPr="00152D5F"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Дата окончания приема бюллетеней для голосования: </w:t>
      </w:r>
      <w:r w:rsidR="00DE5CB4">
        <w:rPr>
          <w:rFonts w:ascii="Times New Roman" w:hAnsi="Times New Roman" w:cs="Times New Roman"/>
          <w:b w:val="0"/>
          <w:bCs w:val="0"/>
          <w:sz w:val="24"/>
          <w:szCs w:val="21"/>
        </w:rPr>
        <w:t>19</w:t>
      </w:r>
      <w:r w:rsidR="00152D5F" w:rsidRPr="00152D5F"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</w:t>
      </w:r>
      <w:r w:rsidR="00376FB8">
        <w:rPr>
          <w:rFonts w:ascii="Times New Roman" w:hAnsi="Times New Roman" w:cs="Times New Roman"/>
          <w:b w:val="0"/>
          <w:bCs w:val="0"/>
          <w:sz w:val="24"/>
          <w:szCs w:val="21"/>
        </w:rPr>
        <w:t>апрел</w:t>
      </w:r>
      <w:r w:rsidR="00152D5F" w:rsidRPr="00152D5F">
        <w:rPr>
          <w:rFonts w:ascii="Times New Roman" w:hAnsi="Times New Roman" w:cs="Times New Roman"/>
          <w:b w:val="0"/>
          <w:bCs w:val="0"/>
          <w:sz w:val="24"/>
          <w:szCs w:val="21"/>
        </w:rPr>
        <w:t>я 202</w:t>
      </w:r>
      <w:r w:rsidR="00DE5CB4">
        <w:rPr>
          <w:rFonts w:ascii="Times New Roman" w:hAnsi="Times New Roman" w:cs="Times New Roman"/>
          <w:b w:val="0"/>
          <w:bCs w:val="0"/>
          <w:sz w:val="24"/>
          <w:szCs w:val="21"/>
        </w:rPr>
        <w:t>3</w:t>
      </w:r>
      <w:r w:rsidR="00152D5F" w:rsidRPr="00152D5F"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года</w:t>
      </w:r>
    </w:p>
    <w:p w:rsidR="003025CE" w:rsidRDefault="003025CE" w:rsidP="00B76C50">
      <w:pPr>
        <w:shd w:val="clear" w:color="auto" w:fill="FFFFFF"/>
        <w:jc w:val="both"/>
        <w:rPr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1"/>
          <w:lang w:val="en-US"/>
        </w:rPr>
        <w:t>V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. Дата составления Списка лиц, имеющих право на участие в Собрании: </w:t>
      </w:r>
      <w:bookmarkStart w:id="6" w:name="DateList1"/>
      <w:bookmarkEnd w:id="6"/>
      <w:r w:rsidR="00AE4D28">
        <w:rPr>
          <w:rFonts w:ascii="Times New Roman" w:hAnsi="Times New Roman" w:cs="Times New Roman"/>
          <w:b w:val="0"/>
          <w:bCs w:val="0"/>
          <w:sz w:val="24"/>
          <w:szCs w:val="21"/>
        </w:rPr>
        <w:t>28</w:t>
      </w:r>
      <w:bookmarkStart w:id="7" w:name="_GoBack"/>
      <w:bookmarkEnd w:id="7"/>
      <w:r w:rsidRPr="000751EE"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</w:t>
      </w:r>
      <w:r w:rsidR="00376FB8" w:rsidRPr="000751EE">
        <w:rPr>
          <w:rFonts w:ascii="Times New Roman" w:hAnsi="Times New Roman" w:cs="Times New Roman"/>
          <w:b w:val="0"/>
          <w:bCs w:val="0"/>
          <w:sz w:val="24"/>
          <w:szCs w:val="21"/>
        </w:rPr>
        <w:t>марта</w:t>
      </w:r>
      <w:r w:rsidRPr="000751EE"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20</w:t>
      </w:r>
      <w:r w:rsidR="00152D5F" w:rsidRPr="000751EE">
        <w:rPr>
          <w:rFonts w:ascii="Times New Roman" w:hAnsi="Times New Roman" w:cs="Times New Roman"/>
          <w:b w:val="0"/>
          <w:bCs w:val="0"/>
          <w:sz w:val="24"/>
          <w:szCs w:val="21"/>
        </w:rPr>
        <w:t>2</w:t>
      </w:r>
      <w:r w:rsidR="00DE5CB4" w:rsidRPr="000751EE">
        <w:rPr>
          <w:rFonts w:ascii="Times New Roman" w:hAnsi="Times New Roman" w:cs="Times New Roman"/>
          <w:b w:val="0"/>
          <w:bCs w:val="0"/>
          <w:sz w:val="24"/>
          <w:szCs w:val="21"/>
        </w:rPr>
        <w:t>3</w:t>
      </w:r>
      <w:r w:rsidRPr="000751EE"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года.</w:t>
      </w:r>
    </w:p>
    <w:p w:rsidR="005F0C69" w:rsidRDefault="005F0C69" w:rsidP="00B76C5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4"/>
          <w:szCs w:val="21"/>
        </w:rPr>
      </w:pPr>
      <w:r>
        <w:rPr>
          <w:rFonts w:ascii="Times New Roman" w:hAnsi="Times New Roman" w:cs="Times New Roman"/>
          <w:b w:val="0"/>
          <w:bCs w:val="0"/>
          <w:sz w:val="24"/>
          <w:szCs w:val="21"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5F0C69" w:rsidRDefault="005F0C69" w:rsidP="00B76C5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4"/>
          <w:szCs w:val="21"/>
        </w:rPr>
      </w:pPr>
      <w:r>
        <w:rPr>
          <w:rFonts w:ascii="Times New Roman" w:hAnsi="Times New Roman" w:cs="Times New Roman"/>
          <w:b w:val="0"/>
          <w:bCs w:val="0"/>
          <w:sz w:val="24"/>
          <w:szCs w:val="21"/>
        </w:rPr>
        <w:t>Вид категория (тип) ценных бумаг: Акция обыкновенная</w:t>
      </w:r>
    </w:p>
    <w:p w:rsidR="005F0C69" w:rsidRDefault="005F0C69" w:rsidP="00B76C5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4"/>
          <w:szCs w:val="21"/>
        </w:rPr>
      </w:pPr>
      <w:r>
        <w:rPr>
          <w:rFonts w:ascii="Times New Roman" w:hAnsi="Times New Roman" w:cs="Times New Roman"/>
          <w:b w:val="0"/>
          <w:bCs w:val="0"/>
          <w:sz w:val="24"/>
          <w:szCs w:val="21"/>
        </w:rPr>
        <w:t>Государственный регистрационный номер выпуска (дополнительного выпуска) ценных бумаг и</w:t>
      </w:r>
    </w:p>
    <w:p w:rsidR="005F0C69" w:rsidRDefault="005F0C69" w:rsidP="00B76C5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4"/>
          <w:szCs w:val="21"/>
        </w:rPr>
      </w:pP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дата его государственной регистрации: </w:t>
      </w:r>
      <w:r w:rsidR="00FC2618" w:rsidRPr="00FC2618">
        <w:rPr>
          <w:rFonts w:ascii="Times New Roman" w:hAnsi="Times New Roman" w:cs="Times New Roman"/>
          <w:b w:val="0"/>
          <w:bCs w:val="0"/>
          <w:sz w:val="24"/>
          <w:szCs w:val="21"/>
        </w:rPr>
        <w:t>1-01-12498-F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>, 2</w:t>
      </w:r>
      <w:r w:rsidR="00FC2618">
        <w:rPr>
          <w:rFonts w:ascii="Times New Roman" w:hAnsi="Times New Roman" w:cs="Times New Roman"/>
          <w:b w:val="0"/>
          <w:bCs w:val="0"/>
          <w:sz w:val="24"/>
          <w:szCs w:val="21"/>
        </w:rPr>
        <w:t>8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</w:t>
      </w:r>
      <w:r w:rsidR="00FC2618">
        <w:rPr>
          <w:rFonts w:ascii="Times New Roman" w:hAnsi="Times New Roman" w:cs="Times New Roman"/>
          <w:b w:val="0"/>
          <w:bCs w:val="0"/>
          <w:sz w:val="24"/>
          <w:szCs w:val="21"/>
        </w:rPr>
        <w:t>дека</w:t>
      </w:r>
      <w:r w:rsidR="00A92F4E">
        <w:rPr>
          <w:rFonts w:ascii="Times New Roman" w:hAnsi="Times New Roman" w:cs="Times New Roman"/>
          <w:b w:val="0"/>
          <w:bCs w:val="0"/>
          <w:sz w:val="24"/>
          <w:szCs w:val="21"/>
        </w:rPr>
        <w:t>бря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1</w:t>
      </w:r>
      <w:r w:rsidR="00A92F4E">
        <w:rPr>
          <w:rFonts w:ascii="Times New Roman" w:hAnsi="Times New Roman" w:cs="Times New Roman"/>
          <w:b w:val="0"/>
          <w:bCs w:val="0"/>
          <w:sz w:val="24"/>
          <w:szCs w:val="21"/>
        </w:rPr>
        <w:t>99</w:t>
      </w:r>
      <w:r w:rsidR="00FC2618">
        <w:rPr>
          <w:rFonts w:ascii="Times New Roman" w:hAnsi="Times New Roman" w:cs="Times New Roman"/>
          <w:b w:val="0"/>
          <w:bCs w:val="0"/>
          <w:sz w:val="24"/>
          <w:szCs w:val="21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 года.</w:t>
      </w:r>
    </w:p>
    <w:p w:rsidR="003025CE" w:rsidRDefault="003025CE" w:rsidP="00B76C5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4"/>
          <w:szCs w:val="21"/>
        </w:rPr>
      </w:pPr>
      <w:r>
        <w:rPr>
          <w:rFonts w:ascii="Times New Roman" w:hAnsi="Times New Roman" w:cs="Times New Roman"/>
          <w:b w:val="0"/>
          <w:bCs w:val="0"/>
          <w:sz w:val="24"/>
          <w:szCs w:val="21"/>
          <w:lang w:val="en-US"/>
        </w:rPr>
        <w:t>VI</w:t>
      </w:r>
      <w:r>
        <w:rPr>
          <w:rFonts w:ascii="Times New Roman" w:hAnsi="Times New Roman" w:cs="Times New Roman"/>
          <w:b w:val="0"/>
          <w:bCs w:val="0"/>
          <w:sz w:val="24"/>
          <w:szCs w:val="21"/>
        </w:rPr>
        <w:t>. Повестка дня Собрания:</w:t>
      </w:r>
    </w:p>
    <w:p w:rsidR="003F4868" w:rsidRPr="003F4868" w:rsidRDefault="003F4868" w:rsidP="003F4868">
      <w:pPr>
        <w:widowControl/>
        <w:autoSpaceDE/>
        <w:autoSpaceDN/>
        <w:adjustRightInd/>
        <w:jc w:val="both"/>
        <w:rPr>
          <w:sz w:val="22"/>
          <w:szCs w:val="22"/>
        </w:rPr>
      </w:pPr>
      <w:bookmarkStart w:id="8" w:name="Povest"/>
      <w:bookmarkEnd w:id="8"/>
      <w:r w:rsidRPr="003F4868">
        <w:rPr>
          <w:sz w:val="22"/>
          <w:szCs w:val="22"/>
        </w:rPr>
        <w:t>1.Утверждение годового отчета за 202</w:t>
      </w:r>
      <w:r w:rsidR="00DE5CB4">
        <w:rPr>
          <w:sz w:val="22"/>
          <w:szCs w:val="22"/>
        </w:rPr>
        <w:t>2</w:t>
      </w:r>
      <w:r w:rsidRPr="003F4868">
        <w:rPr>
          <w:sz w:val="22"/>
          <w:szCs w:val="22"/>
        </w:rPr>
        <w:t xml:space="preserve"> год, годовой бухгалтерской отчетности за 202</w:t>
      </w:r>
      <w:r w:rsidR="00DE5CB4">
        <w:rPr>
          <w:sz w:val="22"/>
          <w:szCs w:val="22"/>
        </w:rPr>
        <w:t>2</w:t>
      </w:r>
      <w:r w:rsidRPr="003F4868">
        <w:rPr>
          <w:sz w:val="22"/>
          <w:szCs w:val="22"/>
        </w:rPr>
        <w:t xml:space="preserve"> год;</w:t>
      </w:r>
    </w:p>
    <w:p w:rsidR="003F4868" w:rsidRPr="003F4868" w:rsidRDefault="003F4868" w:rsidP="003F486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F4868">
        <w:rPr>
          <w:sz w:val="22"/>
          <w:szCs w:val="22"/>
        </w:rPr>
        <w:t>2.Утверждение распределения прибыли и убытков, в том числе выплата (объявление) дивидендов по итогам 202</w:t>
      </w:r>
      <w:r w:rsidR="00DE5CB4">
        <w:rPr>
          <w:sz w:val="22"/>
          <w:szCs w:val="22"/>
        </w:rPr>
        <w:t>2</w:t>
      </w:r>
      <w:r w:rsidRPr="003F4868">
        <w:rPr>
          <w:sz w:val="22"/>
          <w:szCs w:val="22"/>
        </w:rPr>
        <w:t xml:space="preserve"> года;</w:t>
      </w:r>
    </w:p>
    <w:p w:rsidR="003F4868" w:rsidRPr="003F4868" w:rsidRDefault="003F4868" w:rsidP="003F486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F4868">
        <w:rPr>
          <w:sz w:val="22"/>
          <w:szCs w:val="22"/>
        </w:rPr>
        <w:t>3.Избрание совета директоров;</w:t>
      </w:r>
    </w:p>
    <w:p w:rsidR="003F4868" w:rsidRPr="003F4868" w:rsidRDefault="003F4868" w:rsidP="003F486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F4868">
        <w:rPr>
          <w:sz w:val="22"/>
          <w:szCs w:val="22"/>
        </w:rPr>
        <w:t>4.Избрание ревизионной комиссии;</w:t>
      </w:r>
    </w:p>
    <w:p w:rsidR="00D57459" w:rsidRPr="00B76C50" w:rsidRDefault="003025CE" w:rsidP="00B76C50">
      <w:pPr>
        <w:jc w:val="both"/>
        <w:rPr>
          <w:rFonts w:ascii="Times New Roman" w:hAnsi="Times New Roman" w:cs="Times New Roman"/>
          <w:b w:val="0"/>
          <w:bCs w:val="0"/>
          <w:sz w:val="24"/>
          <w:szCs w:val="21"/>
        </w:rPr>
      </w:pPr>
      <w:r w:rsidRPr="00B76C50">
        <w:rPr>
          <w:rFonts w:ascii="Times New Roman" w:hAnsi="Times New Roman" w:cs="Times New Roman"/>
          <w:b w:val="0"/>
          <w:bCs w:val="0"/>
          <w:sz w:val="24"/>
          <w:szCs w:val="21"/>
          <w:lang w:val="en-US"/>
        </w:rPr>
        <w:t>VII</w:t>
      </w:r>
      <w:r w:rsidRPr="00B76C50"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. Акционеры Общества могут ознакомиться с материалами  (информацией),  подлежащими предоставлению им </w:t>
      </w:r>
      <w:r w:rsidR="00B76C50" w:rsidRPr="00B76C50">
        <w:rPr>
          <w:rFonts w:ascii="Times New Roman" w:hAnsi="Times New Roman" w:cs="Times New Roman"/>
          <w:b w:val="0"/>
          <w:bCs w:val="0"/>
          <w:sz w:val="24"/>
          <w:szCs w:val="21"/>
        </w:rPr>
        <w:t xml:space="preserve">при подготовке к проведению годового общего собрания, по адресу: </w:t>
      </w:r>
      <w:r w:rsidR="003F4868" w:rsidRPr="003F4868">
        <w:rPr>
          <w:rFonts w:ascii="Times New Roman" w:hAnsi="Times New Roman" w:cs="Times New Roman"/>
          <w:b w:val="0"/>
          <w:bCs w:val="0"/>
          <w:sz w:val="24"/>
          <w:szCs w:val="21"/>
        </w:rPr>
        <w:t>Россия, Алтайский край, г. Барнаул, проезд Южный, 10 – в рабочее время с 09-00 часов до 16-00 часов (время местное).</w:t>
      </w:r>
    </w:p>
    <w:p w:rsidR="003025CE" w:rsidRDefault="003025CE" w:rsidP="003025CE">
      <w:pPr>
        <w:shd w:val="clear" w:color="auto" w:fill="FFFFFF"/>
        <w:jc w:val="both"/>
        <w:rPr>
          <w:sz w:val="24"/>
        </w:rPr>
      </w:pPr>
    </w:p>
    <w:p w:rsidR="003025CE" w:rsidRDefault="003025CE" w:rsidP="003025CE">
      <w:pPr>
        <w:shd w:val="clear" w:color="auto" w:fill="FFFFFF"/>
        <w:jc w:val="both"/>
        <w:rPr>
          <w:sz w:val="24"/>
        </w:rPr>
      </w:pPr>
      <w:r>
        <w:rPr>
          <w:rFonts w:ascii="Times New Roman" w:hAnsi="Times New Roman"/>
          <w:b w:val="0"/>
          <w:bCs w:val="0"/>
          <w:sz w:val="24"/>
          <w:szCs w:val="21"/>
        </w:rPr>
        <w:t>Голосование осуществляется бюллетенями.</w:t>
      </w:r>
    </w:p>
    <w:p w:rsidR="003025CE" w:rsidRDefault="003025CE" w:rsidP="003025CE">
      <w:pPr>
        <w:shd w:val="clear" w:color="auto" w:fill="FFFFFF"/>
        <w:jc w:val="both"/>
        <w:rPr>
          <w:rFonts w:ascii="Times New Roman" w:hAnsi="Times New Roman"/>
          <w:b w:val="0"/>
          <w:bCs w:val="0"/>
          <w:sz w:val="24"/>
          <w:szCs w:val="23"/>
        </w:rPr>
      </w:pPr>
    </w:p>
    <w:p w:rsidR="003025CE" w:rsidRDefault="003025CE" w:rsidP="003025CE">
      <w:pPr>
        <w:pStyle w:val="1"/>
        <w:ind w:right="0"/>
        <w:rPr>
          <w:i w:val="0"/>
          <w:color w:val="auto"/>
        </w:rPr>
      </w:pPr>
      <w:r>
        <w:rPr>
          <w:i w:val="0"/>
          <w:color w:val="auto"/>
        </w:rPr>
        <w:t>акционерно</w:t>
      </w:r>
      <w:r w:rsidR="003F4868">
        <w:rPr>
          <w:i w:val="0"/>
          <w:color w:val="auto"/>
        </w:rPr>
        <w:t>е</w:t>
      </w:r>
      <w:r>
        <w:rPr>
          <w:i w:val="0"/>
          <w:color w:val="auto"/>
        </w:rPr>
        <w:t xml:space="preserve"> обществ</w:t>
      </w:r>
      <w:r w:rsidR="003F4868">
        <w:rPr>
          <w:i w:val="0"/>
          <w:color w:val="auto"/>
        </w:rPr>
        <w:t>о</w:t>
      </w:r>
      <w:r>
        <w:rPr>
          <w:i w:val="0"/>
          <w:color w:val="auto"/>
        </w:rPr>
        <w:t xml:space="preserve"> "</w:t>
      </w:r>
      <w:r w:rsidR="003F4868" w:rsidRPr="003F4868">
        <w:rPr>
          <w:i w:val="0"/>
          <w:color w:val="auto"/>
        </w:rPr>
        <w:t>Барнаултехоптторг</w:t>
      </w:r>
      <w:r>
        <w:rPr>
          <w:i w:val="0"/>
          <w:color w:val="auto"/>
        </w:rPr>
        <w:t>"</w:t>
      </w:r>
    </w:p>
    <w:p w:rsidR="003025CE" w:rsidRDefault="003025CE" w:rsidP="003025CE">
      <w:pPr>
        <w:shd w:val="clear" w:color="auto" w:fill="FFFFFF"/>
        <w:rPr>
          <w:sz w:val="24"/>
        </w:rPr>
        <w:sectPr w:rsidR="003025CE" w:rsidSect="003025CE">
          <w:pgSz w:w="11909" w:h="16834"/>
          <w:pgMar w:top="427" w:right="760" w:bottom="360" w:left="760" w:header="720" w:footer="720" w:gutter="0"/>
          <w:cols w:space="60"/>
          <w:noEndnote/>
        </w:sectPr>
      </w:pPr>
    </w:p>
    <w:p w:rsidR="003025CE" w:rsidRDefault="003025CE" w:rsidP="003025CE">
      <w:pPr>
        <w:ind w:right="40"/>
        <w:rPr>
          <w:rFonts w:ascii="Times New Roman" w:hAnsi="Times New Roman" w:cs="Times New Roman"/>
          <w:b w:val="0"/>
          <w:bCs w:val="0"/>
          <w:sz w:val="24"/>
          <w:szCs w:val="2"/>
        </w:rPr>
      </w:pPr>
      <w:r>
        <w:rPr>
          <w:sz w:val="24"/>
        </w:rPr>
        <w:lastRenderedPageBreak/>
        <w:t xml:space="preserve"> </w:t>
      </w:r>
    </w:p>
    <w:p w:rsidR="00101DA5" w:rsidRDefault="00101DA5"/>
    <w:sectPr w:rsidR="00101DA5" w:rsidSect="00637B63">
      <w:type w:val="continuous"/>
      <w:pgSz w:w="11909" w:h="16834"/>
      <w:pgMar w:top="427" w:right="760" w:bottom="36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A696C"/>
    <w:multiLevelType w:val="hybridMultilevel"/>
    <w:tmpl w:val="6884EB1A"/>
    <w:lvl w:ilvl="0" w:tplc="BD1421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025CE"/>
    <w:rsid w:val="000751EE"/>
    <w:rsid w:val="000A2167"/>
    <w:rsid w:val="000D761D"/>
    <w:rsid w:val="00101DA5"/>
    <w:rsid w:val="00152D5F"/>
    <w:rsid w:val="001E4F3D"/>
    <w:rsid w:val="002017D9"/>
    <w:rsid w:val="002C4DF7"/>
    <w:rsid w:val="003025CE"/>
    <w:rsid w:val="0034370B"/>
    <w:rsid w:val="00376FB8"/>
    <w:rsid w:val="003E3421"/>
    <w:rsid w:val="003E6BB8"/>
    <w:rsid w:val="003F4868"/>
    <w:rsid w:val="005817C5"/>
    <w:rsid w:val="00586168"/>
    <w:rsid w:val="00587DEE"/>
    <w:rsid w:val="005924CE"/>
    <w:rsid w:val="005F0C69"/>
    <w:rsid w:val="0072497E"/>
    <w:rsid w:val="007565AF"/>
    <w:rsid w:val="00821EC0"/>
    <w:rsid w:val="00843196"/>
    <w:rsid w:val="009408BF"/>
    <w:rsid w:val="00987108"/>
    <w:rsid w:val="009A19F7"/>
    <w:rsid w:val="00A325E2"/>
    <w:rsid w:val="00A92F4E"/>
    <w:rsid w:val="00AE4D28"/>
    <w:rsid w:val="00B76C50"/>
    <w:rsid w:val="00BE082C"/>
    <w:rsid w:val="00C562A0"/>
    <w:rsid w:val="00CC3892"/>
    <w:rsid w:val="00D41FBB"/>
    <w:rsid w:val="00D4550E"/>
    <w:rsid w:val="00D57459"/>
    <w:rsid w:val="00DE5CB4"/>
    <w:rsid w:val="00E70E1C"/>
    <w:rsid w:val="00E97792"/>
    <w:rsid w:val="00FC2618"/>
    <w:rsid w:val="00FD4EDE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5CE"/>
    <w:pPr>
      <w:keepNext/>
      <w:shd w:val="clear" w:color="auto" w:fill="FFFFFF"/>
      <w:ind w:right="40"/>
      <w:jc w:val="right"/>
      <w:outlineLvl w:val="0"/>
    </w:pPr>
    <w:rPr>
      <w:rFonts w:ascii="Times New Roman" w:hAnsi="Times New Roman"/>
      <w:b w:val="0"/>
      <w:bCs w:val="0"/>
      <w:i/>
      <w:iCs/>
      <w:color w:val="545454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5CE"/>
    <w:rPr>
      <w:rFonts w:ascii="Times New Roman" w:eastAsia="Times New Roman" w:hAnsi="Times New Roman" w:cs="Arial"/>
      <w:i/>
      <w:iCs/>
      <w:color w:val="545454"/>
      <w:sz w:val="24"/>
      <w:szCs w:val="21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2017D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01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Babykin</dc:creator>
  <cp:lastModifiedBy>Сиуха Марина</cp:lastModifiedBy>
  <cp:revision>23</cp:revision>
  <dcterms:created xsi:type="dcterms:W3CDTF">2019-04-30T04:14:00Z</dcterms:created>
  <dcterms:modified xsi:type="dcterms:W3CDTF">2023-03-01T07:40:00Z</dcterms:modified>
</cp:coreProperties>
</file>